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E4" w:rsidRDefault="009F79C9">
      <w:pPr>
        <w:rPr>
          <w:rFonts w:ascii="Times New Roman" w:hAnsi="Times New Roman"/>
          <w:b/>
          <w:sz w:val="32"/>
          <w:lang w:val="ru-RU"/>
        </w:rPr>
      </w:pPr>
      <w:r w:rsidRPr="009F79C9">
        <w:rPr>
          <w:rFonts w:ascii="Times New Roman" w:hAnsi="Times New Roman"/>
          <w:b/>
          <w:sz w:val="32"/>
        </w:rPr>
        <w:t>БАЗИ ПРАКТИК</w:t>
      </w:r>
    </w:p>
    <w:p w:rsidR="00D45A8B" w:rsidRPr="00D45A8B" w:rsidRDefault="00D45A8B">
      <w:pPr>
        <w:rPr>
          <w:rFonts w:ascii="Times New Roman" w:hAnsi="Times New Roman"/>
          <w:b/>
          <w:sz w:val="32"/>
          <w:lang w:val="ru-RU"/>
        </w:rPr>
      </w:pPr>
    </w:p>
    <w:tbl>
      <w:tblPr>
        <w:tblpPr w:leftFromText="180" w:rightFromText="180" w:vertAnchor="text" w:horzAnchor="margin" w:tblpY="1231"/>
        <w:tblOverlap w:val="never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406"/>
      </w:tblGrid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/>
                <w:sz w:val="28"/>
                <w:szCs w:val="28"/>
                <w:lang w:val="uk-UA"/>
              </w:rPr>
              <w:t>БАЗА ПРАКТИКИ</w:t>
            </w:r>
          </w:p>
        </w:tc>
        <w:tc>
          <w:tcPr>
            <w:tcW w:w="4406" w:type="dxa"/>
          </w:tcPr>
          <w:p w:rsidR="00061CBE" w:rsidRPr="00545FF0" w:rsidRDefault="00545FF0" w:rsidP="00B657B4">
            <w:pPr>
              <w:pStyle w:val="NoSpacing1"/>
              <w:jc w:val="center"/>
              <w:rPr>
                <w:rFonts w:ascii="Verdana" w:hAnsi="Verdana"/>
                <w:b/>
                <w:sz w:val="28"/>
                <w:szCs w:val="28"/>
                <w:lang w:val="uk-UA"/>
              </w:rPr>
            </w:pPr>
            <w:r>
              <w:rPr>
                <w:rFonts w:ascii="Verdana" w:hAnsi="Verdana"/>
                <w:b/>
                <w:sz w:val="28"/>
                <w:szCs w:val="28"/>
                <w:lang w:val="uk-UA"/>
              </w:rPr>
              <w:t xml:space="preserve">ПОСИЛАННЯ </w:t>
            </w:r>
            <w:r w:rsidR="00061CBE" w:rsidRPr="00545FF0">
              <w:rPr>
                <w:rFonts w:ascii="Verdana" w:hAnsi="Verdana"/>
                <w:b/>
                <w:sz w:val="28"/>
                <w:szCs w:val="28"/>
                <w:lang w:val="uk-UA"/>
              </w:rPr>
              <w:t>ТА ЛОГОТИП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sz w:val="28"/>
                <w:szCs w:val="28"/>
                <w:lang w:val="uk-UA"/>
              </w:rPr>
              <w:t>Видавництво «Баланс Бізнес Букс»</w:t>
            </w:r>
          </w:p>
        </w:tc>
        <w:tc>
          <w:tcPr>
            <w:tcW w:w="4406" w:type="dxa"/>
          </w:tcPr>
          <w:p w:rsidR="001E73E9" w:rsidRPr="00545FF0" w:rsidRDefault="001E73E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061CBE" w:rsidRPr="00545FF0" w:rsidRDefault="001E73E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800100" cy="923192"/>
                  <wp:effectExtent l="19050" t="0" r="0" b="0"/>
                  <wp:docPr id="3" name="Рисунок 2" descr="logopicture_318_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icture_318_p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67" cy="92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261006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261006" w:rsidRPr="00545FF0" w:rsidRDefault="007E6AC9" w:rsidP="00261006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hyperlink r:id="rId5" w:history="1">
              <w:r w:rsidR="00261006" w:rsidRPr="00545FF0">
                <w:rPr>
                  <w:rStyle w:val="a3"/>
                  <w:rFonts w:ascii="Verdana" w:hAnsi="Verdana"/>
                  <w:sz w:val="28"/>
                  <w:szCs w:val="28"/>
                  <w:lang w:val="uk-UA"/>
                </w:rPr>
                <w:t>http://www.bbb.com.ua/</w:t>
              </w:r>
            </w:hyperlink>
          </w:p>
        </w:tc>
      </w:tr>
      <w:tr w:rsidR="00C74E1C" w:rsidRPr="00545FF0" w:rsidTr="00B657B4">
        <w:trPr>
          <w:trHeight w:val="265"/>
        </w:trPr>
        <w:tc>
          <w:tcPr>
            <w:tcW w:w="5778" w:type="dxa"/>
          </w:tcPr>
          <w:p w:rsidR="00C74E1C" w:rsidRPr="00545FF0" w:rsidRDefault="001E73E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sz w:val="28"/>
                <w:szCs w:val="28"/>
                <w:lang w:val="uk-UA"/>
              </w:rPr>
              <w:t>Всеукраїнська рекламна коаліція</w:t>
            </w:r>
          </w:p>
        </w:tc>
        <w:tc>
          <w:tcPr>
            <w:tcW w:w="4406" w:type="dxa"/>
          </w:tcPr>
          <w:p w:rsidR="001E73E9" w:rsidRPr="00545FF0" w:rsidRDefault="001E73E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1E73E9" w:rsidRPr="00545FF0" w:rsidRDefault="001E73E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08146" cy="912132"/>
                  <wp:effectExtent l="19050" t="0" r="150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138" r="84014" b="46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46" cy="912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3E9" w:rsidRPr="00545FF0" w:rsidRDefault="001E73E9" w:rsidP="001E73E9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sz w:val="28"/>
                <w:szCs w:val="28"/>
                <w:lang w:val="uk-UA"/>
              </w:rPr>
              <w:t>http://vrk.org.ua/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sz w:val="28"/>
                <w:szCs w:val="28"/>
                <w:lang w:val="uk-UA"/>
              </w:rPr>
              <w:t>Видавництво «Родовід»</w:t>
            </w:r>
          </w:p>
        </w:tc>
        <w:tc>
          <w:tcPr>
            <w:tcW w:w="4406" w:type="dxa"/>
          </w:tcPr>
          <w:p w:rsidR="00061CBE" w:rsidRPr="00545FF0" w:rsidRDefault="001E73E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81050" cy="781050"/>
                  <wp:effectExtent l="19050" t="0" r="0" b="0"/>
                  <wp:docPr id="4" name="Рисунок 3" descr="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1CBE" w:rsidRPr="00545FF0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28700" cy="361950"/>
                  <wp:effectExtent l="0" t="0" r="0" b="0"/>
                  <wp:docPr id="10" name="Рисунок 10" descr="C:\Users\Viktor\AppData\Local\Microsoft\Windows\INetCache\Content.Word\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ktor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hyperlink r:id="rId10" w:history="1">
              <w:r w:rsidR="00261006" w:rsidRPr="00545FF0">
                <w:rPr>
                  <w:rStyle w:val="a3"/>
                  <w:rFonts w:ascii="Verdana" w:hAnsi="Verdana"/>
                  <w:sz w:val="28"/>
                  <w:szCs w:val="28"/>
                  <w:lang w:val="uk-UA"/>
                </w:rPr>
                <w:t>http://www.rodovid.net/</w:t>
              </w:r>
            </w:hyperlink>
            <w:r w:rsidR="00261006" w:rsidRPr="00545FF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530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sz w:val="28"/>
                <w:szCs w:val="28"/>
                <w:lang w:val="uk-UA"/>
              </w:rPr>
              <w:t xml:space="preserve">ТОВ </w:t>
            </w: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sz w:val="28"/>
                <w:szCs w:val="28"/>
                <w:lang w:val="uk-UA"/>
              </w:rPr>
              <w:t>«Друкарня Вольф»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suppressAutoHyphens w:val="0"/>
              <w:spacing w:before="0"/>
              <w:ind w:right="0"/>
              <w:jc w:val="left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09650" cy="885825"/>
                  <wp:effectExtent l="0" t="0" r="0" b="9525"/>
                  <wp:docPr id="12" name="Рисунок 12" descr="C:\Users\Viktor\AppData\Local\Microsoft\Windows\INetCache\Content.Word\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iktor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hyperlink r:id="rId13" w:history="1">
              <w:r w:rsidR="00261006" w:rsidRPr="00545FF0">
                <w:rPr>
                  <w:rStyle w:val="a3"/>
                  <w:rFonts w:ascii="Verdana" w:hAnsi="Verdana"/>
                  <w:sz w:val="28"/>
                  <w:szCs w:val="28"/>
                  <w:lang w:val="uk-UA"/>
                </w:rPr>
                <w:t>https://wolf.ua/</w:t>
              </w:r>
            </w:hyperlink>
            <w:r w:rsidR="00261006" w:rsidRPr="00545FF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Український центр культурних досліджень</w:t>
            </w:r>
          </w:p>
        </w:tc>
        <w:tc>
          <w:tcPr>
            <w:tcW w:w="4406" w:type="dxa"/>
          </w:tcPr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95550" cy="438150"/>
                  <wp:effectExtent l="0" t="0" r="0" b="0"/>
                  <wp:docPr id="17" name="Рисунок 17" descr="C:\Users\Viktor\AppData\Local\Microsoft\Windows\INetCache\Content.Word\4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iktor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16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http://uckd.org/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ТОВ «Апельсин»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09700" cy="466725"/>
                  <wp:effectExtent l="0" t="0" r="0" b="9525"/>
                  <wp:docPr id="19" name="Рисунок 19" descr="C:\Users\Viktor\AppData\Local\Microsoft\Windows\INetCache\Content.Word\head_logo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ktor\AppData\Local\Microsoft\Windows\INetCache\Content.Word\head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19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http://www.apelsin.in.ua/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sz w:val="28"/>
                <w:szCs w:val="28"/>
                <w:lang w:val="uk-UA"/>
              </w:rPr>
              <w:t>Українське національне інформаційне агентство «УКРІНФОРМ»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2657475" cy="381000"/>
                  <wp:effectExtent l="0" t="0" r="9525" b="0"/>
                  <wp:docPr id="21" name="Рисунок 21" descr="C:\Users\Viktor\AppData\Local\Microsoft\Windows\INetCache\Content.Word\6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iktor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sz w:val="28"/>
                <w:szCs w:val="28"/>
                <w:lang w:val="uk-UA"/>
              </w:rPr>
            </w:pPr>
            <w:hyperlink r:id="rId22" w:history="1">
              <w:r w:rsidR="00261006" w:rsidRPr="00545FF0">
                <w:rPr>
                  <w:rStyle w:val="a3"/>
                  <w:rFonts w:ascii="Verdana" w:hAnsi="Verdana"/>
                  <w:sz w:val="28"/>
                  <w:szCs w:val="28"/>
                  <w:lang w:val="uk-UA"/>
                </w:rPr>
                <w:t>http://www.ukrinform.ua/</w:t>
              </w:r>
            </w:hyperlink>
            <w:r w:rsidR="00261006" w:rsidRPr="00545FF0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80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lastRenderedPageBreak/>
              <w:t>ТОВ «Видавництво «</w:t>
            </w:r>
            <w:proofErr w:type="spellStart"/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Лаурус</w:t>
            </w:r>
            <w:proofErr w:type="spellEnd"/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09725" cy="628650"/>
                  <wp:effectExtent l="0" t="0" r="9525" b="0"/>
                  <wp:docPr id="25" name="Рисунок 25" descr="C:\Users\Viktor\AppData\Local\Microsoft\Windows\INetCache\Content.Word\7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iktor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25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http://laurus.me/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Видавнича  орг. ТОВ «Юрінком Інтер»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200275" cy="933450"/>
                  <wp:effectExtent l="0" t="0" r="9525" b="0"/>
                  <wp:docPr id="27" name="Рисунок 27" descr="C:\Users\Viktor\AppData\Local\Microsoft\Windows\INetCache\Content.Word\8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iktor\AppData\Local\Microsoft\Windows\INetCache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28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http://yurincom.com/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ТОВ «А-М Україна»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14500" cy="504825"/>
                  <wp:effectExtent l="0" t="0" r="0" b="9525"/>
                  <wp:docPr id="29" name="Рисунок 29" descr="C:\Users\Viktor\AppData\Local\Microsoft\Windows\INetCache\Content.Word\9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Viktor\AppData\Local\Microsoft\Windows\INetCache\Content.Word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31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http://www.admiralmarkets.com.ua/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ТОВ «Видавниче підприємство «</w:t>
            </w:r>
            <w:proofErr w:type="spellStart"/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Юніверс</w:t>
            </w:r>
            <w:proofErr w:type="spellEnd"/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90675" cy="514350"/>
                  <wp:effectExtent l="0" t="0" r="9525" b="0"/>
                  <wp:docPr id="31" name="Рисунок 31" descr="C:\Users\Viktor\AppData\Local\Microsoft\Windows\INetCache\Content.Word\10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iktor\AppData\Local\Microsoft\Windows\INetCache\Content.Word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34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http://yunvers-tzov.busin</w:t>
              </w:r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e</w:t>
              </w:r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ss-guide.com.ua/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65"/>
        </w:trPr>
        <w:tc>
          <w:tcPr>
            <w:tcW w:w="5778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>ДП Видавництво «Мистецтво»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7475" cy="504825"/>
                  <wp:effectExtent l="0" t="0" r="9525" b="9525"/>
                  <wp:docPr id="33" name="Рисунок 33" descr="C:\Users\Viktor\AppData\Local\Microsoft\Windows\INetCache\Content.Word\1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iktor\AppData\Local\Microsoft\Windows\INetCache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37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http://derzhavne-specializovane-vidavnictvo-mistectvo.business-guide.com.ua/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309"/>
        </w:trPr>
        <w:tc>
          <w:tcPr>
            <w:tcW w:w="5778" w:type="dxa"/>
          </w:tcPr>
          <w:p w:rsidR="00061CBE" w:rsidRPr="00545FF0" w:rsidRDefault="00061CBE" w:rsidP="00B657B4">
            <w:pPr>
              <w:rPr>
                <w:rFonts w:ascii="Verdana" w:hAnsi="Verdana"/>
                <w:sz w:val="28"/>
                <w:szCs w:val="28"/>
              </w:rPr>
            </w:pPr>
            <w:r w:rsidRPr="00545FF0">
              <w:rPr>
                <w:rFonts w:ascii="Verdana" w:hAnsi="Verdana"/>
                <w:sz w:val="28"/>
                <w:szCs w:val="28"/>
              </w:rPr>
              <w:t>ТОВ «Видавництво «Білий Тигр»</w:t>
            </w:r>
          </w:p>
        </w:tc>
        <w:tc>
          <w:tcPr>
            <w:tcW w:w="4406" w:type="dxa"/>
          </w:tcPr>
          <w:p w:rsidR="00061CBE" w:rsidRP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90575" cy="1485300"/>
                  <wp:effectExtent l="19050" t="0" r="9525" b="0"/>
                  <wp:docPr id="5" name="Рисунок 4" descr="10650031_278927302316746_471361098509474754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50031_278927302316746_4713610985094747543_n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93" cy="148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515AFB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15AFB">
              <w:rPr>
                <w:rFonts w:ascii="Verdana" w:hAnsi="Verdana"/>
                <w:bCs/>
                <w:sz w:val="28"/>
                <w:szCs w:val="28"/>
                <w:lang w:val="uk-UA"/>
              </w:rPr>
              <w:t>https://www.facebook.com/whitetigerpress/?pnref=lhc</w:t>
            </w:r>
          </w:p>
        </w:tc>
      </w:tr>
      <w:tr w:rsidR="00061CBE" w:rsidRPr="00545FF0" w:rsidTr="00B657B4">
        <w:trPr>
          <w:trHeight w:val="280"/>
        </w:trPr>
        <w:tc>
          <w:tcPr>
            <w:tcW w:w="5778" w:type="dxa"/>
          </w:tcPr>
          <w:p w:rsidR="00061CBE" w:rsidRPr="00545FF0" w:rsidRDefault="00061CBE" w:rsidP="00B657B4">
            <w:pPr>
              <w:rPr>
                <w:rFonts w:ascii="Verdana" w:hAnsi="Verdana"/>
                <w:sz w:val="28"/>
                <w:szCs w:val="28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</w:rPr>
              <w:t>ТОВ «24 PR»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66825" cy="971550"/>
                  <wp:effectExtent l="0" t="0" r="9525" b="0"/>
                  <wp:docPr id="37" name="Рисунок 37" descr="C:\Users\Viktor\AppData\Local\Microsoft\Windows\INetCache\Content.Word\13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Viktor\AppData\Local\Microsoft\Windows\INetCache\Content.Word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41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http://24pr.com.ua/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80"/>
        </w:trPr>
        <w:tc>
          <w:tcPr>
            <w:tcW w:w="5778" w:type="dxa"/>
          </w:tcPr>
          <w:p w:rsidR="00061CBE" w:rsidRPr="00545FF0" w:rsidRDefault="00061CBE" w:rsidP="00B657B4">
            <w:pPr>
              <w:rPr>
                <w:rFonts w:ascii="Verdana" w:hAnsi="Verdana"/>
                <w:sz w:val="28"/>
                <w:szCs w:val="28"/>
              </w:rPr>
            </w:pPr>
            <w:r w:rsidRPr="00545FF0">
              <w:rPr>
                <w:rFonts w:ascii="Verdana" w:hAnsi="Verdana"/>
                <w:sz w:val="28"/>
                <w:szCs w:val="28"/>
              </w:rPr>
              <w:t>ТОВ Рекламно-маркетингова агенція «</w:t>
            </w:r>
            <w:proofErr w:type="spellStart"/>
            <w:r w:rsidRPr="00545FF0">
              <w:rPr>
                <w:rFonts w:ascii="Verdana" w:hAnsi="Verdana"/>
                <w:sz w:val="28"/>
                <w:szCs w:val="28"/>
              </w:rPr>
              <w:t>Аскрін</w:t>
            </w:r>
            <w:proofErr w:type="spellEnd"/>
            <w:r w:rsidRPr="00545FF0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545FF0">
              <w:rPr>
                <w:rFonts w:ascii="Verdana" w:hAnsi="Verdana"/>
                <w:sz w:val="28"/>
                <w:szCs w:val="28"/>
              </w:rPr>
              <w:t>Ресерч</w:t>
            </w:r>
            <w:proofErr w:type="spellEnd"/>
            <w:r w:rsidRPr="00545FF0">
              <w:rPr>
                <w:rFonts w:ascii="Verdana" w:hAnsi="Verdana"/>
                <w:sz w:val="28"/>
                <w:szCs w:val="28"/>
              </w:rPr>
              <w:t>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7475" cy="371475"/>
                  <wp:effectExtent l="0" t="0" r="9525" b="9525"/>
                  <wp:docPr id="53" name="Рисунок 53" descr="C:\Users\Viktor\AppData\Local\Microsoft\Windows\INetCache\Content.Word\14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Viktor\AppData\Local\Microsoft\Windows\INetCache\Content.Word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44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http://www.ascreen.com.ua/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94"/>
        </w:trPr>
        <w:tc>
          <w:tcPr>
            <w:tcW w:w="5778" w:type="dxa"/>
          </w:tcPr>
          <w:p w:rsidR="00061CBE" w:rsidRPr="00545FF0" w:rsidRDefault="00061CBE" w:rsidP="00B657B4">
            <w:pPr>
              <w:rPr>
                <w:rFonts w:ascii="Verdana" w:hAnsi="Verdana"/>
                <w:sz w:val="28"/>
                <w:szCs w:val="28"/>
              </w:rPr>
            </w:pPr>
            <w:r w:rsidRPr="00545FF0">
              <w:rPr>
                <w:rFonts w:ascii="Verdana" w:hAnsi="Verdana"/>
                <w:sz w:val="28"/>
                <w:szCs w:val="28"/>
              </w:rPr>
              <w:lastRenderedPageBreak/>
              <w:t>ТОВ «</w:t>
            </w:r>
            <w:proofErr w:type="spellStart"/>
            <w:r w:rsidRPr="00545FF0">
              <w:rPr>
                <w:rFonts w:ascii="Verdana" w:hAnsi="Verdana"/>
                <w:sz w:val="28"/>
                <w:szCs w:val="28"/>
              </w:rPr>
              <w:t>Агенство</w:t>
            </w:r>
            <w:proofErr w:type="spellEnd"/>
            <w:r w:rsidRPr="00545FF0">
              <w:rPr>
                <w:rFonts w:ascii="Verdana" w:hAnsi="Verdana"/>
                <w:sz w:val="28"/>
                <w:szCs w:val="28"/>
              </w:rPr>
              <w:t xml:space="preserve"> маркетингових комунікацій «ДІАЛЛА»</w:t>
            </w:r>
          </w:p>
        </w:tc>
        <w:tc>
          <w:tcPr>
            <w:tcW w:w="4406" w:type="dxa"/>
          </w:tcPr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55" name="Рисунок 55" descr="C:\Users\Viktor\AppData\Local\Microsoft\Windows\INetCache\Content.Word\15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Viktor\AppData\Local\Microsoft\Windows\INetCache\Content.Word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47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http://dialla.com/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94"/>
        </w:trPr>
        <w:tc>
          <w:tcPr>
            <w:tcW w:w="5778" w:type="dxa"/>
          </w:tcPr>
          <w:p w:rsidR="00061CBE" w:rsidRPr="00545FF0" w:rsidRDefault="00061CBE" w:rsidP="00B657B4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</w:rPr>
              <w:t>ТОВ Агенція повного циклу «ГРУПА КОМПАНІЙ АДВАНТЕР»</w:t>
            </w:r>
          </w:p>
        </w:tc>
        <w:tc>
          <w:tcPr>
            <w:tcW w:w="4406" w:type="dxa"/>
          </w:tcPr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95450" cy="771525"/>
                  <wp:effectExtent l="0" t="0" r="0" b="9525"/>
                  <wp:docPr id="57" name="Рисунок 57" descr="C:\Users\Viktor\AppData\Local\Microsoft\Windows\INetCache\Content.Word\16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Viktor\AppData\Local\Microsoft\Windows\INetCache\Content.Word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50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http://www.advanter.ua/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313"/>
        </w:trPr>
        <w:tc>
          <w:tcPr>
            <w:tcW w:w="5778" w:type="dxa"/>
          </w:tcPr>
          <w:p w:rsidR="00545FF0" w:rsidRDefault="00545FF0" w:rsidP="00B657B4">
            <w:pPr>
              <w:rPr>
                <w:rFonts w:ascii="Verdana" w:hAnsi="Verdana"/>
                <w:sz w:val="28"/>
                <w:szCs w:val="28"/>
              </w:rPr>
            </w:pPr>
          </w:p>
          <w:p w:rsidR="00061CBE" w:rsidRPr="00545FF0" w:rsidRDefault="007E6AC9" w:rsidP="00B657B4">
            <w:pPr>
              <w:rPr>
                <w:rFonts w:ascii="Verdana" w:hAnsi="Verdana"/>
                <w:sz w:val="28"/>
                <w:szCs w:val="28"/>
              </w:rPr>
            </w:pPr>
            <w:r w:rsidRPr="00545FF0">
              <w:rPr>
                <w:rFonts w:ascii="Verdana" w:hAnsi="Verdana"/>
                <w:sz w:val="28"/>
                <w:szCs w:val="28"/>
              </w:rPr>
              <w:fldChar w:fldCharType="begin"/>
            </w:r>
            <w:r w:rsidR="00061CBE" w:rsidRPr="00545FF0">
              <w:rPr>
                <w:rFonts w:ascii="Verdana" w:hAnsi="Verdana"/>
                <w:sz w:val="28"/>
                <w:szCs w:val="28"/>
              </w:rPr>
              <w:instrText xml:space="preserve"> HYPERLINK "http://www.nbuv.gov.ua/" </w:instrText>
            </w:r>
            <w:r w:rsidRPr="00545FF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061CBE" w:rsidRPr="00545FF0">
              <w:rPr>
                <w:rFonts w:ascii="Verdana" w:hAnsi="Verdana"/>
                <w:sz w:val="28"/>
                <w:szCs w:val="28"/>
              </w:rPr>
              <w:t>Національна бібліотека України імені В. І. Вернадського</w:t>
            </w:r>
          </w:p>
          <w:p w:rsidR="00061CBE" w:rsidRPr="00545FF0" w:rsidRDefault="007E6AC9" w:rsidP="00B657B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545FF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406" w:type="dxa"/>
          </w:tcPr>
          <w:p w:rsidR="00545FF0" w:rsidRDefault="00545FF0" w:rsidP="00B657B4">
            <w:pPr>
              <w:pStyle w:val="NoSpacing1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061CBE" w:rsidRPr="00545FF0" w:rsidRDefault="00061CBE" w:rsidP="00B657B4">
            <w:pPr>
              <w:pStyle w:val="NoSpacing1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7475" cy="381000"/>
                  <wp:effectExtent l="0" t="0" r="9525" b="0"/>
                  <wp:docPr id="60" name="Рисунок 60" descr="C:\Users\Viktor\AppData\Local\Microsoft\Windows\INetCache\Content.Word\17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Viktor\AppData\Local\Microsoft\Windows\INetCache\Content.Word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261006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53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http://www.nbuv.gov.ua/</w:t>
              </w:r>
            </w:hyperlink>
          </w:p>
        </w:tc>
      </w:tr>
      <w:tr w:rsidR="00061CBE" w:rsidRPr="00545FF0" w:rsidTr="00B657B4">
        <w:trPr>
          <w:trHeight w:val="589"/>
        </w:trPr>
        <w:tc>
          <w:tcPr>
            <w:tcW w:w="5778" w:type="dxa"/>
          </w:tcPr>
          <w:p w:rsidR="00061CBE" w:rsidRPr="00545FF0" w:rsidRDefault="007E6AC9" w:rsidP="00545FF0">
            <w:pPr>
              <w:pStyle w:val="3"/>
              <w:rPr>
                <w:rFonts w:ascii="Verdana" w:hAnsi="Verdana" w:cs="Times New Roman"/>
                <w:b w:val="0"/>
                <w:sz w:val="28"/>
                <w:szCs w:val="28"/>
              </w:rPr>
            </w:pPr>
            <w:hyperlink r:id="rId54" w:history="1">
              <w:r w:rsidR="00061CBE" w:rsidRPr="00545FF0">
                <w:rPr>
                  <w:rStyle w:val="a3"/>
                  <w:rFonts w:ascii="Verdana" w:hAnsi="Verdana" w:cs="Times New Roman"/>
                  <w:b w:val="0"/>
                  <w:color w:val="auto"/>
                  <w:sz w:val="28"/>
                  <w:szCs w:val="28"/>
                  <w:u w:val="none"/>
                </w:rPr>
                <w:t>Національна парламентська Бібліотека України</w:t>
              </w:r>
            </w:hyperlink>
          </w:p>
        </w:tc>
        <w:tc>
          <w:tcPr>
            <w:tcW w:w="4406" w:type="dxa"/>
          </w:tcPr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7475" cy="257175"/>
                  <wp:effectExtent l="0" t="0" r="9525" b="9525"/>
                  <wp:docPr id="62" name="Рисунок 62" descr="C:\Users\Viktor\AppData\Local\Microsoft\Windows\INetCache\Content.Word\18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Viktor\AppData\Local\Microsoft\Windows\INetCache\Content.Word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57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http://www.nplu.org/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294"/>
        </w:trPr>
        <w:tc>
          <w:tcPr>
            <w:tcW w:w="5778" w:type="dxa"/>
          </w:tcPr>
          <w:p w:rsidR="00545FF0" w:rsidRDefault="00545FF0" w:rsidP="00B657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8"/>
                <w:szCs w:val="28"/>
              </w:rPr>
            </w:pPr>
          </w:p>
          <w:p w:rsidR="00061CBE" w:rsidRPr="00545FF0" w:rsidRDefault="00061CBE" w:rsidP="00B657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8"/>
                <w:szCs w:val="28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</w:rPr>
              <w:t>Національна бібліотека України для дітей</w:t>
            </w:r>
          </w:p>
        </w:tc>
        <w:tc>
          <w:tcPr>
            <w:tcW w:w="4406" w:type="dxa"/>
          </w:tcPr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7475" cy="514350"/>
                  <wp:effectExtent l="0" t="0" r="9525" b="0"/>
                  <wp:docPr id="64" name="Рисунок 64" descr="C:\Users\Viktor\AppData\Local\Microsoft\Windows\INetCache\Content.Word\19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iktor\AppData\Local\Microsoft\Windows\INetCache\Content.Word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60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http://www.chl.kiev.ua/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309"/>
        </w:trPr>
        <w:tc>
          <w:tcPr>
            <w:tcW w:w="5778" w:type="dxa"/>
          </w:tcPr>
          <w:p w:rsidR="00545FF0" w:rsidRDefault="00545FF0" w:rsidP="00B657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8"/>
                <w:szCs w:val="28"/>
              </w:rPr>
            </w:pPr>
          </w:p>
          <w:p w:rsidR="00061CBE" w:rsidRPr="00545FF0" w:rsidRDefault="00061CBE" w:rsidP="00B657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8"/>
                <w:szCs w:val="28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</w:rPr>
              <w:t>Державна науково-педагогічна бібліотека імені О.В.Сухомлинського</w:t>
            </w:r>
          </w:p>
        </w:tc>
        <w:tc>
          <w:tcPr>
            <w:tcW w:w="4406" w:type="dxa"/>
          </w:tcPr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7475" cy="228600"/>
                  <wp:effectExtent l="0" t="0" r="9525" b="0"/>
                  <wp:docPr id="66" name="Рисунок 66" descr="C:\Users\Viktor\AppData\Local\Microsoft\Windows\INetCache\Content.Word\20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Viktor\AppData\Local\Microsoft\Windows\INetCache\Content.Word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63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http://dnpb.gov.ua/ua/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61CBE" w:rsidRPr="00545FF0" w:rsidTr="00B657B4">
        <w:trPr>
          <w:trHeight w:val="309"/>
        </w:trPr>
        <w:tc>
          <w:tcPr>
            <w:tcW w:w="5778" w:type="dxa"/>
          </w:tcPr>
          <w:p w:rsidR="00545FF0" w:rsidRDefault="00545FF0" w:rsidP="00B657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8"/>
                <w:szCs w:val="28"/>
              </w:rPr>
            </w:pPr>
          </w:p>
          <w:p w:rsidR="00061CBE" w:rsidRPr="00545FF0" w:rsidRDefault="00061CBE" w:rsidP="00B657B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8"/>
                <w:szCs w:val="28"/>
              </w:rPr>
            </w:pPr>
            <w:r w:rsidRPr="00545FF0">
              <w:rPr>
                <w:rFonts w:ascii="Verdana" w:hAnsi="Verdana"/>
                <w:bCs/>
                <w:sz w:val="28"/>
                <w:szCs w:val="28"/>
              </w:rPr>
              <w:t>Національна історична бібліотека України</w:t>
            </w:r>
          </w:p>
        </w:tc>
        <w:tc>
          <w:tcPr>
            <w:tcW w:w="4406" w:type="dxa"/>
          </w:tcPr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545FF0" w:rsidRDefault="00545FF0" w:rsidP="00B657B4">
            <w:pPr>
              <w:pStyle w:val="NoSpacing1"/>
              <w:jc w:val="center"/>
              <w:rPr>
                <w:rFonts w:ascii="Verdana" w:hAnsi="Verdana"/>
                <w:bCs/>
                <w:noProof/>
                <w:sz w:val="28"/>
                <w:szCs w:val="28"/>
                <w:lang w:val="uk-UA"/>
              </w:rPr>
            </w:pPr>
          </w:p>
          <w:p w:rsidR="00061CBE" w:rsidRPr="00545FF0" w:rsidRDefault="00061CBE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545FF0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57475" cy="552450"/>
                  <wp:effectExtent l="0" t="0" r="9525" b="0"/>
                  <wp:docPr id="68" name="Рисунок 68" descr="C:\Users\Viktor\AppData\Local\Microsoft\Windows\INetCache\Content.Word\2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Viktor\AppData\Local\Microsoft\Windows\INetCache\Content.Word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06" w:rsidRPr="00545FF0" w:rsidRDefault="007E6AC9" w:rsidP="00B657B4">
            <w:pPr>
              <w:pStyle w:val="NoSpacing1"/>
              <w:jc w:val="center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hyperlink r:id="rId66" w:history="1">
              <w:r w:rsidR="00261006" w:rsidRPr="00545FF0">
                <w:rPr>
                  <w:rStyle w:val="a3"/>
                  <w:rFonts w:ascii="Verdana" w:hAnsi="Verdana"/>
                  <w:bCs/>
                  <w:sz w:val="28"/>
                  <w:szCs w:val="28"/>
                  <w:lang w:val="uk-UA"/>
                </w:rPr>
                <w:t>http://www.nibu.kiev.ua/</w:t>
              </w:r>
            </w:hyperlink>
            <w:r w:rsidR="00261006" w:rsidRPr="00545FF0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061CBE" w:rsidRPr="009F79C9" w:rsidRDefault="00061CBE">
      <w:pPr>
        <w:rPr>
          <w:rFonts w:ascii="Times New Roman" w:hAnsi="Times New Roman"/>
          <w:b/>
          <w:sz w:val="32"/>
        </w:rPr>
      </w:pPr>
    </w:p>
    <w:sectPr w:rsidR="00061CBE" w:rsidRPr="009F79C9" w:rsidSect="00E8587B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79C9"/>
    <w:rsid w:val="00003DD0"/>
    <w:rsid w:val="00005BFE"/>
    <w:rsid w:val="000557BF"/>
    <w:rsid w:val="00061CBE"/>
    <w:rsid w:val="000774E4"/>
    <w:rsid w:val="000F2D97"/>
    <w:rsid w:val="001B2988"/>
    <w:rsid w:val="001E73E9"/>
    <w:rsid w:val="00224FFE"/>
    <w:rsid w:val="00246F70"/>
    <w:rsid w:val="00261006"/>
    <w:rsid w:val="00265E6C"/>
    <w:rsid w:val="003C09CA"/>
    <w:rsid w:val="003D4E64"/>
    <w:rsid w:val="00415F12"/>
    <w:rsid w:val="00515AFB"/>
    <w:rsid w:val="00545FF0"/>
    <w:rsid w:val="005F491F"/>
    <w:rsid w:val="0062169C"/>
    <w:rsid w:val="006304FC"/>
    <w:rsid w:val="006B5C69"/>
    <w:rsid w:val="006B6982"/>
    <w:rsid w:val="007A7106"/>
    <w:rsid w:val="007E6AC9"/>
    <w:rsid w:val="00810228"/>
    <w:rsid w:val="00836678"/>
    <w:rsid w:val="008E69A5"/>
    <w:rsid w:val="00925568"/>
    <w:rsid w:val="009605EA"/>
    <w:rsid w:val="009649C0"/>
    <w:rsid w:val="009F79C9"/>
    <w:rsid w:val="00A0033D"/>
    <w:rsid w:val="00A007FA"/>
    <w:rsid w:val="00A04A9D"/>
    <w:rsid w:val="00A36E3A"/>
    <w:rsid w:val="00AA2E5D"/>
    <w:rsid w:val="00B07898"/>
    <w:rsid w:val="00B31C68"/>
    <w:rsid w:val="00B47BF8"/>
    <w:rsid w:val="00BD680D"/>
    <w:rsid w:val="00C74E1C"/>
    <w:rsid w:val="00D45A8B"/>
    <w:rsid w:val="00E61F05"/>
    <w:rsid w:val="00E63D65"/>
    <w:rsid w:val="00E8587B"/>
    <w:rsid w:val="00EA396A"/>
    <w:rsid w:val="00F021FB"/>
    <w:rsid w:val="00F56CAA"/>
    <w:rsid w:val="00F7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C9"/>
    <w:pPr>
      <w:suppressAutoHyphens/>
      <w:spacing w:before="40" w:line="240" w:lineRule="auto"/>
      <w:ind w:right="34"/>
    </w:pPr>
    <w:rPr>
      <w:rFonts w:ascii="Calibri" w:eastAsia="Calibri" w:hAnsi="Calibri"/>
      <w:sz w:val="22"/>
      <w:szCs w:val="22"/>
      <w:lang w:val="uk-UA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9F79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9C9"/>
    <w:rPr>
      <w:rFonts w:asciiTheme="majorHAnsi" w:eastAsiaTheme="majorEastAsia" w:hAnsiTheme="majorHAnsi" w:cstheme="majorBidi"/>
      <w:b/>
      <w:bCs/>
      <w:sz w:val="26"/>
      <w:szCs w:val="26"/>
      <w:lang w:val="uk-UA" w:eastAsia="zh-CN"/>
    </w:rPr>
  </w:style>
  <w:style w:type="character" w:styleId="a3">
    <w:name w:val="Hyperlink"/>
    <w:rsid w:val="009F79C9"/>
    <w:rPr>
      <w:color w:val="0000FF"/>
      <w:u w:val="single"/>
    </w:rPr>
  </w:style>
  <w:style w:type="paragraph" w:customStyle="1" w:styleId="NoSpacing1">
    <w:name w:val="No Spacing1"/>
    <w:uiPriority w:val="1"/>
    <w:qFormat/>
    <w:rsid w:val="009F79C9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91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1F"/>
    <w:rPr>
      <w:rFonts w:ascii="Tahoma" w:eastAsia="Calibri" w:hAnsi="Tahoma" w:cs="Tahoma"/>
      <w:sz w:val="16"/>
      <w:szCs w:val="16"/>
      <w:lang w:val="uk-UA" w:eastAsia="zh-CN"/>
    </w:rPr>
  </w:style>
  <w:style w:type="character" w:styleId="a6">
    <w:name w:val="FollowedHyperlink"/>
    <w:basedOn w:val="a0"/>
    <w:uiPriority w:val="99"/>
    <w:semiHidden/>
    <w:unhideWhenUsed/>
    <w:rsid w:val="001E73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C9"/>
    <w:pPr>
      <w:suppressAutoHyphens/>
      <w:spacing w:before="40" w:line="240" w:lineRule="auto"/>
      <w:ind w:right="34"/>
    </w:pPr>
    <w:rPr>
      <w:rFonts w:ascii="Calibri" w:eastAsia="Calibri" w:hAnsi="Calibri"/>
      <w:sz w:val="22"/>
      <w:szCs w:val="22"/>
      <w:lang w:val="uk-UA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9F79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9C9"/>
    <w:rPr>
      <w:rFonts w:asciiTheme="majorHAnsi" w:eastAsiaTheme="majorEastAsia" w:hAnsiTheme="majorHAnsi" w:cstheme="majorBidi"/>
      <w:b/>
      <w:bCs/>
      <w:sz w:val="26"/>
      <w:szCs w:val="26"/>
      <w:lang w:val="uk-UA" w:eastAsia="zh-CN"/>
    </w:rPr>
  </w:style>
  <w:style w:type="character" w:styleId="a3">
    <w:name w:val="Hyperlink"/>
    <w:rsid w:val="009F79C9"/>
    <w:rPr>
      <w:color w:val="0000FF"/>
      <w:u w:val="single"/>
    </w:rPr>
  </w:style>
  <w:style w:type="paragraph" w:customStyle="1" w:styleId="NoSpacing1">
    <w:name w:val="No Spacing1"/>
    <w:uiPriority w:val="1"/>
    <w:qFormat/>
    <w:rsid w:val="009F79C9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91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1F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lf.ua/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://yurincom.com/" TargetMode="External"/><Relationship Id="rId39" Type="http://schemas.openxmlformats.org/officeDocument/2006/relationships/hyperlink" Target="http://24pr.com.ua/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yunvers-tzov.business-guide.com.ua/" TargetMode="External"/><Relationship Id="rId42" Type="http://schemas.openxmlformats.org/officeDocument/2006/relationships/hyperlink" Target="http://www.ascreen.com.ua/" TargetMode="External"/><Relationship Id="rId47" Type="http://schemas.openxmlformats.org/officeDocument/2006/relationships/hyperlink" Target="http://dialla.com/" TargetMode="External"/><Relationship Id="rId50" Type="http://schemas.openxmlformats.org/officeDocument/2006/relationships/hyperlink" Target="http://www.advanter.ua/" TargetMode="External"/><Relationship Id="rId55" Type="http://schemas.openxmlformats.org/officeDocument/2006/relationships/hyperlink" Target="http://www.nplu.org/" TargetMode="External"/><Relationship Id="rId63" Type="http://schemas.openxmlformats.org/officeDocument/2006/relationships/hyperlink" Target="http://dnpb.gov.ua/ua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uckd.org/" TargetMode="External"/><Relationship Id="rId29" Type="http://schemas.openxmlformats.org/officeDocument/2006/relationships/hyperlink" Target="http://www.admiralmarkets.com.ua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olf.ua/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yunvers-tzov.business-guide.com.ua/" TargetMode="External"/><Relationship Id="rId37" Type="http://schemas.openxmlformats.org/officeDocument/2006/relationships/hyperlink" Target="http://derzhavne-specializovane-vidavnictvo-mistectvo.business-guide.com.ua/" TargetMode="External"/><Relationship Id="rId40" Type="http://schemas.openxmlformats.org/officeDocument/2006/relationships/image" Target="media/image15.jpeg"/><Relationship Id="rId45" Type="http://schemas.openxmlformats.org/officeDocument/2006/relationships/hyperlink" Target="http://dialla.com/" TargetMode="External"/><Relationship Id="rId53" Type="http://schemas.openxmlformats.org/officeDocument/2006/relationships/hyperlink" Target="http://www.nbuv.gov.ua/" TargetMode="External"/><Relationship Id="rId58" Type="http://schemas.openxmlformats.org/officeDocument/2006/relationships/hyperlink" Target="http://www.chl.kiev.ua/" TargetMode="External"/><Relationship Id="rId66" Type="http://schemas.openxmlformats.org/officeDocument/2006/relationships/hyperlink" Target="http://www.nibu.kiev.ua/" TargetMode="External"/><Relationship Id="rId5" Type="http://schemas.openxmlformats.org/officeDocument/2006/relationships/hyperlink" Target="http://www.bbb.com.ua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laurus.me/" TargetMode="External"/><Relationship Id="rId28" Type="http://schemas.openxmlformats.org/officeDocument/2006/relationships/hyperlink" Target="http://yurincom.com/" TargetMode="External"/><Relationship Id="rId36" Type="http://schemas.openxmlformats.org/officeDocument/2006/relationships/image" Target="media/image13.jpeg"/><Relationship Id="rId49" Type="http://schemas.openxmlformats.org/officeDocument/2006/relationships/image" Target="media/image18.jpeg"/><Relationship Id="rId57" Type="http://schemas.openxmlformats.org/officeDocument/2006/relationships/hyperlink" Target="http://www.nplu.org/" TargetMode="External"/><Relationship Id="rId61" Type="http://schemas.openxmlformats.org/officeDocument/2006/relationships/hyperlink" Target="http://dnpb.gov.ua/ua/" TargetMode="External"/><Relationship Id="rId10" Type="http://schemas.openxmlformats.org/officeDocument/2006/relationships/hyperlink" Target="http://www.rodovid.net/" TargetMode="External"/><Relationship Id="rId19" Type="http://schemas.openxmlformats.org/officeDocument/2006/relationships/hyperlink" Target="http://www.apelsin.in.ua/" TargetMode="External"/><Relationship Id="rId31" Type="http://schemas.openxmlformats.org/officeDocument/2006/relationships/hyperlink" Target="http://www.admiralmarkets.com.ua/" TargetMode="External"/><Relationship Id="rId44" Type="http://schemas.openxmlformats.org/officeDocument/2006/relationships/hyperlink" Target="http://www.ascreen.com.ua/" TargetMode="External"/><Relationship Id="rId52" Type="http://schemas.openxmlformats.org/officeDocument/2006/relationships/image" Target="media/image19.jpeg"/><Relationship Id="rId60" Type="http://schemas.openxmlformats.org/officeDocument/2006/relationships/hyperlink" Target="http://www.chl.kiev.ua/" TargetMode="External"/><Relationship Id="rId65" Type="http://schemas.openxmlformats.org/officeDocument/2006/relationships/image" Target="media/image23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uckd.org/" TargetMode="External"/><Relationship Id="rId22" Type="http://schemas.openxmlformats.org/officeDocument/2006/relationships/hyperlink" Target="http://www.ukrinform.ua/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hyperlink" Target="http://derzhavne-specializovane-vidavnictvo-mistectvo.business-guide.com.ua/" TargetMode="External"/><Relationship Id="rId43" Type="http://schemas.openxmlformats.org/officeDocument/2006/relationships/image" Target="media/image16.jpeg"/><Relationship Id="rId48" Type="http://schemas.openxmlformats.org/officeDocument/2006/relationships/hyperlink" Target="http://www.advanter.ua/" TargetMode="External"/><Relationship Id="rId56" Type="http://schemas.openxmlformats.org/officeDocument/2006/relationships/image" Target="media/image20.jpeg"/><Relationship Id="rId64" Type="http://schemas.openxmlformats.org/officeDocument/2006/relationships/hyperlink" Target="http://www.nibu.kiev.ua/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www.rodovid.net/" TargetMode="External"/><Relationship Id="rId51" Type="http://schemas.openxmlformats.org/officeDocument/2006/relationships/hyperlink" Target="http://www.nbuv.gov.ua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apelsin.in.ua/" TargetMode="External"/><Relationship Id="rId25" Type="http://schemas.openxmlformats.org/officeDocument/2006/relationships/hyperlink" Target="http://laurus.me/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4.jpeg"/><Relationship Id="rId46" Type="http://schemas.openxmlformats.org/officeDocument/2006/relationships/image" Target="media/image17.jpeg"/><Relationship Id="rId59" Type="http://schemas.openxmlformats.org/officeDocument/2006/relationships/image" Target="media/image21.jpeg"/><Relationship Id="rId67" Type="http://schemas.openxmlformats.org/officeDocument/2006/relationships/fontTable" Target="fontTable.xml"/><Relationship Id="rId20" Type="http://schemas.openxmlformats.org/officeDocument/2006/relationships/hyperlink" Target="http://www.ukrinform.ua/" TargetMode="External"/><Relationship Id="rId41" Type="http://schemas.openxmlformats.org/officeDocument/2006/relationships/hyperlink" Target="http://24pr.com.ua/" TargetMode="External"/><Relationship Id="rId54" Type="http://schemas.openxmlformats.org/officeDocument/2006/relationships/hyperlink" Target="http://www.google.com.ua/url?sa=t&amp;rct=j&amp;q=&amp;esrc=s&amp;source=web&amp;cd=1&amp;cad=rja&amp;uact=8&amp;sqi=2&amp;ved=0ahUKEwjsmZ7qms3NAhXLWCwKHTsgAJEQFggbMAA&amp;url=http%3A%2F%2Fwww.nplu.org%2F&amp;usg=AFQjCNEGp7HlkHKKAhXRkTZpMbdWWzbolA&amp;sig2=IBAklgz6mt2YVbV_1Yclkg&amp;bvm=bv.125801520,d.bGg" TargetMode="External"/><Relationship Id="rId62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Олег</cp:lastModifiedBy>
  <cp:revision>3</cp:revision>
  <dcterms:created xsi:type="dcterms:W3CDTF">2016-07-07T09:36:00Z</dcterms:created>
  <dcterms:modified xsi:type="dcterms:W3CDTF">2016-07-07T09:43:00Z</dcterms:modified>
</cp:coreProperties>
</file>